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0"/>
      </w:tblGrid>
      <w:tr w:rsidR="00A70C43" w:rsidRPr="00B00AAA" w:rsidTr="00140422"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hideMark/>
          </w:tcPr>
          <w:p w:rsidR="00A70C43" w:rsidRPr="00B00AAA" w:rsidRDefault="00A70C43" w:rsidP="00B00AAA">
            <w:pPr>
              <w:shd w:val="clear" w:color="auto" w:fill="009933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mallCaps/>
                <w:color w:val="FFFFFF"/>
                <w:sz w:val="20"/>
                <w:szCs w:val="20"/>
                <w:bdr w:val="none" w:sz="0" w:space="0" w:color="auto" w:frame="1"/>
                <w:shd w:val="clear" w:color="auto" w:fill="009933"/>
                <w:lang w:eastAsia="it-IT"/>
              </w:rPr>
            </w:pPr>
          </w:p>
        </w:tc>
      </w:tr>
      <w:tr w:rsidR="00B00AAA" w:rsidRPr="00B7571C" w:rsidTr="00140422"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hideMark/>
          </w:tcPr>
          <w:p w:rsidR="00B00AAA" w:rsidRPr="00B7571C" w:rsidRDefault="00B00AAA" w:rsidP="00B00AAA">
            <w:pPr>
              <w:shd w:val="clear" w:color="auto" w:fill="009933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it-IT"/>
              </w:rPr>
            </w:pPr>
            <w:r w:rsidRPr="00B7571C">
              <w:rPr>
                <w:rFonts w:ascii="Verdana" w:eastAsia="Times New Roman" w:hAnsi="Verdana" w:cs="Arial"/>
                <w:b/>
                <w:bCs/>
                <w:smallCaps/>
                <w:color w:val="FFFFFF"/>
                <w:bdr w:val="none" w:sz="0" w:space="0" w:color="auto" w:frame="1"/>
                <w:shd w:val="clear" w:color="auto" w:fill="009933"/>
                <w:lang w:eastAsia="it-IT"/>
              </w:rPr>
              <w:t xml:space="preserve">Accesso Civico / Accesso Atti Amministrativi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5"/>
              <w:gridCol w:w="30"/>
              <w:gridCol w:w="3564"/>
              <w:gridCol w:w="5988"/>
              <w:gridCol w:w="30"/>
              <w:gridCol w:w="3567"/>
            </w:tblGrid>
            <w:tr w:rsidR="00C33F9B" w:rsidRPr="00B7571C" w:rsidTr="00B7571C">
              <w:trPr>
                <w:trHeight w:val="1686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3F9B" w:rsidRPr="00B7571C" w:rsidRDefault="00C33F9B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 </w:t>
                  </w: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3F9B" w:rsidRPr="00B7571C" w:rsidRDefault="00C33F9B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0000CD"/>
                      <w:lang w:eastAsia="it-IT"/>
                    </w:rPr>
                    <w:t>accesso documentale</w:t>
                  </w: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0000CD"/>
                      <w:lang w:eastAsia="it-IT"/>
                    </w:rPr>
                    <w:br/>
                    <w:t>(accesso agli atti)</w:t>
                  </w:r>
                </w:p>
                <w:p w:rsidR="00C33F9B" w:rsidRPr="00B7571C" w:rsidRDefault="00C33F9B" w:rsidP="005568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Legge n. 241/1990 art. 22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3F9B" w:rsidRPr="00B7571C" w:rsidRDefault="00C33F9B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ED7D31" w:themeColor="accent2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lang w:eastAsia="it-IT"/>
                    </w:rPr>
                    <w:t>accesso civico semplice concernente dati, documenti e informazioni soggetti a pubblicazione obbligatoria</w:t>
                  </w:r>
                </w:p>
                <w:p w:rsidR="00C33F9B" w:rsidRPr="00B7571C" w:rsidRDefault="00C33F9B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ED7D31" w:themeColor="accent2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D.Lgs.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n. 33/2013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art. 5, comma 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3F9B" w:rsidRPr="00B7571C" w:rsidRDefault="00C33F9B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  <w:t>accesso civico generalizzato</w:t>
                  </w:r>
                </w:p>
                <w:p w:rsidR="00C33F9B" w:rsidRPr="00B7571C" w:rsidRDefault="00C33F9B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  <w:t>concernente dati e documenti ulteriori</w:t>
                  </w:r>
                </w:p>
                <w:p w:rsidR="00C33F9B" w:rsidRPr="00B7571C" w:rsidRDefault="00C33F9B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D.Lgs.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n. 33/2013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art. 5, comma 2 e art. 5-bis</w:t>
                  </w:r>
                </w:p>
              </w:tc>
            </w:tr>
            <w:tr w:rsidR="00075428" w:rsidRPr="00B7571C" w:rsidTr="00B757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Chi può chiedere</w:t>
                  </w: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LIMITATO</w:t>
                  </w: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br/>
                    <w:t>ai soggetti titolari di un interesse diretto, concreto e attuale, corrispondente ad una situazione giuridicamente tutelata e collegata al documento al quale è chiesto l'accesso</w:t>
                  </w:r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ILLIMITATO</w:t>
                  </w: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br/>
                    <w:t>chiunque può esercitarlo anche indipendentemente dall'essere cittadino italiano o residente nel territorio dello Stato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ILLIMITATO</w:t>
                  </w: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br/>
                    <w:t>chiunque può esercitarlo anche indipendentemente dall'essere cittadino italiano o residente nel territorio dello Stato</w:t>
                  </w:r>
                </w:p>
              </w:tc>
            </w:tr>
            <w:tr w:rsidR="00075428" w:rsidRPr="00B7571C" w:rsidTr="00B757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Cosa si può chiedere</w:t>
                  </w: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documenti amministrativi</w:t>
                  </w:r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documenti, informazioni e dati</w:t>
                  </w:r>
                  <w:r w:rsidR="005568CE"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 relativi agli obblighi di pubblicazione del D.Lgs</w:t>
                  </w:r>
                  <w:r w:rsidR="00075428" w:rsidRPr="00B7571C">
                    <w:rPr>
                      <w:rFonts w:ascii="Arial" w:eastAsia="Times New Roman" w:hAnsi="Arial" w:cs="Arial"/>
                      <w:lang w:eastAsia="it-IT"/>
                    </w:rPr>
                    <w:t>.</w:t>
                  </w:r>
                  <w:r w:rsidR="005568CE"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 33/2013 e s.m.i.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documenti e dati (esclusa qualsiasi attività aggiuntiva di elaborazione dei dati)</w:t>
                  </w:r>
                </w:p>
              </w:tc>
            </w:tr>
            <w:tr w:rsidR="00075428" w:rsidRPr="00B7571C" w:rsidTr="00B757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Limiti oggettivi della richiesta</w:t>
                  </w: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LIMITATO</w:t>
                  </w:r>
                </w:p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sono accessibili i documenti amministrativi, ad eccezione di quelli indicati nell'articolo 24 della L. n. 241/90.</w:t>
                  </w:r>
                </w:p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Il diritto di accesso è esercitabile fino a quando la pubblica amministrazione ha l'obbligo di detenere i documenti amministrativi ai quali si chiede di accedere.</w:t>
                  </w:r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LIMITATO</w:t>
                  </w:r>
                </w:p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ai soli atti, documenti e informazioni oggetto di obblighi di pubblicazione</w:t>
                  </w:r>
                  <w:r w:rsidR="005568CE"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 </w:t>
                  </w:r>
                  <w:r w:rsidR="00075428" w:rsidRPr="00B7571C">
                    <w:rPr>
                      <w:rFonts w:ascii="Arial" w:eastAsia="Times New Roman" w:hAnsi="Arial" w:cs="Arial"/>
                      <w:lang w:eastAsia="it-IT"/>
                    </w:rPr>
                    <w:t>del D.Lgs. 33/2013 e s.m.i.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LIMITATO</w:t>
                  </w:r>
                </w:p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sono accessibili i dati e i documenti detenuti dalla Pubblica Amministrazione, nel rispetto dei limiti relativi alla tutela di interessi giuridicamente rilevanti, secondo quanto previsto dall'articolo 5-bis del D.Lgs. n. 33/2013.</w:t>
                  </w:r>
                </w:p>
              </w:tc>
            </w:tr>
            <w:tr w:rsidR="00075428" w:rsidRPr="00B7571C" w:rsidTr="00B7571C">
              <w:trPr>
                <w:trHeight w:val="5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Motivazione della richiesta</w:t>
                  </w:r>
                  <w:r w:rsidR="00BF5FED"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 da parte del richiedente</w:t>
                  </w:r>
                </w:p>
                <w:p w:rsidR="00B7571C" w:rsidRPr="00B7571C" w:rsidRDefault="00B7571C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necessaria</w:t>
                  </w:r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non necessaria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non necessaria</w:t>
                  </w:r>
                </w:p>
              </w:tc>
            </w:tr>
            <w:tr w:rsidR="00075428" w:rsidRPr="00B7571C" w:rsidTr="00B757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Default="00B00AAA" w:rsidP="00BF5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Obbligo d</w:t>
                  </w:r>
                  <w:r w:rsidR="00BF5FED" w:rsidRPr="00B7571C">
                    <w:rPr>
                      <w:rFonts w:ascii="Arial" w:eastAsia="Times New Roman" w:hAnsi="Arial" w:cs="Arial"/>
                      <w:lang w:eastAsia="it-IT"/>
                    </w:rPr>
                    <w:t>i risposta da</w:t>
                  </w: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 parte dell'Azienda</w:t>
                  </w:r>
                  <w:r w:rsidR="00075428"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 in caso di diniego</w:t>
                  </w:r>
                  <w:r w:rsidR="00BF5FED" w:rsidRPr="00B7571C">
                    <w:rPr>
                      <w:rFonts w:ascii="Arial" w:eastAsia="Times New Roman" w:hAnsi="Arial" w:cs="Arial"/>
                      <w:lang w:eastAsia="it-IT"/>
                    </w:rPr>
                    <w:t>, differimento, limitazione</w:t>
                  </w:r>
                </w:p>
                <w:p w:rsidR="00B7571C" w:rsidRDefault="00B7571C" w:rsidP="00BF5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  <w:p w:rsidR="00B7571C" w:rsidRPr="00B7571C" w:rsidRDefault="00B7571C" w:rsidP="00B7571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F5FED" w:rsidP="00BF5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Sì</w:t>
                  </w:r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795F" w:rsidP="00BF5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Sì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F5FED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Sì </w:t>
                  </w:r>
                </w:p>
              </w:tc>
            </w:tr>
            <w:tr w:rsidR="00A70C43" w:rsidRPr="00B7571C" w:rsidTr="00B757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0C43" w:rsidRPr="00B7571C" w:rsidRDefault="00A70C43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0000CD"/>
                      <w:lang w:eastAsia="it-IT"/>
                    </w:rPr>
                    <w:t>accesso documentale</w:t>
                  </w: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0000CD"/>
                      <w:lang w:eastAsia="it-IT"/>
                    </w:rPr>
                    <w:br/>
                    <w:t>(accesso agli atti)</w:t>
                  </w:r>
                </w:p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Legge n. 241/1990 art. 22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ED7D31" w:themeColor="accent2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lang w:eastAsia="it-IT"/>
                    </w:rPr>
                    <w:t>accesso civico semplice concernente dati, documenti e informazioni soggetti a pubblicazione obbligatoria</w:t>
                  </w:r>
                </w:p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ED7D31" w:themeColor="accent2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D.Lgs.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n. 33/2013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art. 5, comma 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  <w:t>accesso civico generalizzato</w:t>
                  </w:r>
                </w:p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  <w:t>concernente dati e documenti ulteriori</w:t>
                  </w:r>
                </w:p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D.Lgs.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n. 33/2013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art. 5, comma 2 e art. 5-bis</w:t>
                  </w:r>
                </w:p>
              </w:tc>
            </w:tr>
            <w:tr w:rsidR="004D283F" w:rsidRPr="00B7571C" w:rsidTr="00B757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3F" w:rsidRPr="00B7571C" w:rsidRDefault="004D283F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Responsabile del potere sostitutivo</w:t>
                  </w: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3F" w:rsidRPr="00B7571C" w:rsidRDefault="00854BA1" w:rsidP="00E11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Pos</w:t>
                  </w:r>
                  <w:proofErr w:type="spellEnd"/>
                  <w:r w:rsidR="004D283F"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3F" w:rsidRPr="00B7571C" w:rsidRDefault="00854BA1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Pos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3F" w:rsidRPr="00B7571C" w:rsidRDefault="00854BA1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Pos</w:t>
                  </w:r>
                  <w:proofErr w:type="spellEnd"/>
                </w:p>
              </w:tc>
            </w:tr>
            <w:tr w:rsidR="00075428" w:rsidRPr="00B7571C" w:rsidTr="00B7571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Costi</w:t>
                  </w: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F5FED" w:rsidP="00B7571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Vedi </w:t>
                  </w:r>
                  <w:r w:rsidR="00E11F47" w:rsidRPr="00B7571C">
                    <w:rPr>
                      <w:rFonts w:ascii="Arial" w:eastAsia="Times New Roman" w:hAnsi="Arial" w:cs="Arial"/>
                      <w:lang w:eastAsia="it-IT"/>
                    </w:rPr>
                    <w:t>regolamento accesso agli atti amministrativi</w:t>
                  </w:r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Gratuito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A70C4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Il rilascio di dati o documenti in formato elettronico, in risposta alla richiesta di accesso generalizzato, è gratuito.</w:t>
                  </w: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br/>
                    <w:t>Quando l'amministrazione risponde alla richiesta di accesso generalizzato mediante il rilascio di documenti ed informazioni in formato cartaceo, può richiedere il rimborso dei soli costi effettivamente sostenuti e documentati per la riproduzione su supporti materiali.</w:t>
                  </w:r>
                </w:p>
              </w:tc>
            </w:tr>
            <w:tr w:rsidR="00075428" w:rsidRPr="00B7571C" w:rsidTr="00B7571C">
              <w:trPr>
                <w:trHeight w:val="897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Documenti di riferimento </w:t>
                  </w:r>
                </w:p>
              </w:tc>
              <w:tc>
                <w:tcPr>
                  <w:tcW w:w="3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E11F47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Atti di riferimento amministrativi aziendali  </w:t>
                  </w:r>
                  <w:r w:rsidR="00B00AAA" w:rsidRPr="00B7571C">
                    <w:rPr>
                      <w:rFonts w:ascii="Arial" w:eastAsia="Times New Roman" w:hAnsi="Arial" w:cs="Arial"/>
                      <w:lang w:eastAsia="it-IT"/>
                    </w:rPr>
                    <w:t> </w:t>
                  </w:r>
                </w:p>
              </w:tc>
              <w:tc>
                <w:tcPr>
                  <w:tcW w:w="5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B00AAA" w:rsidP="00E11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 </w:t>
                  </w:r>
                  <w:r w:rsidR="00E11F47" w:rsidRPr="00B7571C">
                    <w:rPr>
                      <w:rFonts w:ascii="Arial" w:eastAsia="Times New Roman" w:hAnsi="Arial" w:cs="Arial"/>
                      <w:lang w:eastAsia="it-IT"/>
                    </w:rPr>
                    <w:t>Atti di riferimento amministrativi aziendali</w:t>
                  </w: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 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0AAA" w:rsidRPr="00B7571C" w:rsidRDefault="00E11F47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Atti di riferimento amministrativi aziendali  </w:t>
                  </w:r>
                </w:p>
              </w:tc>
            </w:tr>
            <w:tr w:rsidR="00E353D2" w:rsidRPr="00B7571C" w:rsidTr="00B7571C">
              <w:trPr>
                <w:trHeight w:val="258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53D2" w:rsidRPr="00B7571C" w:rsidRDefault="00B00AAA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Trebuchet MS" w:eastAsia="Times New Roman" w:hAnsi="Trebuchet MS" w:cs="Arial"/>
                      <w:lang w:eastAsia="it-IT"/>
                    </w:rPr>
                    <w:t>  </w:t>
                  </w:r>
                  <w:r w:rsidR="00E353D2" w:rsidRPr="00B7571C">
                    <w:rPr>
                      <w:rFonts w:ascii="Arial" w:eastAsia="Times New Roman" w:hAnsi="Arial" w:cs="Arial"/>
                      <w:lang w:eastAsia="it-IT"/>
                    </w:rPr>
                    <w:t>A chi indirizzare la richiesta</w:t>
                  </w:r>
                  <w:r w:rsidR="00E353D2" w:rsidRPr="00B7571C">
                    <w:rPr>
                      <w:rFonts w:ascii="Arial" w:eastAsia="Times New Roman" w:hAnsi="Arial" w:cs="Arial"/>
                      <w:lang w:eastAsia="it-IT"/>
                    </w:rPr>
                    <w:tab/>
                  </w:r>
                </w:p>
                <w:p w:rsidR="00E353D2" w:rsidRPr="00B7571C" w:rsidRDefault="00E353D2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ab/>
                  </w:r>
                </w:p>
              </w:tc>
              <w:tc>
                <w:tcPr>
                  <w:tcW w:w="35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53D2" w:rsidRPr="00B7571C" w:rsidRDefault="00E353D2" w:rsidP="00D94F50">
                  <w:pPr>
                    <w:spacing w:before="100" w:beforeAutospacing="1" w:after="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Ufficio che detiene i documenti richiesti.</w:t>
                  </w:r>
                </w:p>
                <w:p w:rsidR="00E353D2" w:rsidRPr="00B7571C" w:rsidRDefault="00E353D2" w:rsidP="00D94F50">
                  <w:pPr>
                    <w:spacing w:before="100" w:beforeAutospacing="1" w:after="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Nel caso non si conosca la struttura a cui rivolgersi può chiedere informazioni all’Ufficio per le Relazioni con il Pubblico</w:t>
                  </w:r>
                </w:p>
                <w:p w:rsidR="00E353D2" w:rsidRPr="00B7571C" w:rsidRDefault="00E353D2" w:rsidP="00D94F50">
                  <w:pPr>
                    <w:spacing w:before="100" w:beforeAutospacing="1" w:after="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  <w:p w:rsidR="00E353D2" w:rsidRPr="00B7571C" w:rsidRDefault="00E353D2" w:rsidP="00D94F50">
                  <w:pPr>
                    <w:spacing w:before="100" w:beforeAutospacing="1" w:after="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598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53D2" w:rsidRPr="00B7571C" w:rsidRDefault="00E353D2" w:rsidP="00D94F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Responsabile Prevenzione della Corruzione e della Trasparenza.</w:t>
                  </w:r>
                </w:p>
                <w:p w:rsidR="00E353D2" w:rsidRPr="00B7571C" w:rsidRDefault="00E353D2" w:rsidP="00D94F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53D2" w:rsidRPr="00B7571C" w:rsidRDefault="00E353D2" w:rsidP="00A70C43">
                  <w:pPr>
                    <w:spacing w:before="100" w:beforeAutospacing="1" w:after="0" w:afterAutospacing="1" w:line="240" w:lineRule="auto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Ufficio che detiene i dati, le informazioni o i documenti richiesti.</w:t>
                  </w:r>
                </w:p>
                <w:p w:rsidR="00E353D2" w:rsidRPr="00B7571C" w:rsidRDefault="00E353D2" w:rsidP="00A70C43">
                  <w:pPr>
                    <w:spacing w:before="100" w:beforeAutospacing="1" w:after="0" w:afterAutospacing="1" w:line="240" w:lineRule="auto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Ufficio per le Relazioni con il Pubblico; </w:t>
                  </w:r>
                </w:p>
                <w:p w:rsidR="00E353D2" w:rsidRPr="00B7571C" w:rsidRDefault="00E353D2" w:rsidP="00B7571C">
                  <w:pPr>
                    <w:spacing w:before="100" w:beforeAutospacing="1" w:after="0" w:afterAutospacing="1" w:line="240" w:lineRule="auto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Ufficio indicato dall’Amministrazione nella sezione Amministrazione Trasparente </w:t>
                  </w:r>
                </w:p>
              </w:tc>
            </w:tr>
            <w:tr w:rsidR="00A70C43" w:rsidRPr="00B7571C" w:rsidTr="00B7571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0C43" w:rsidRPr="00B7571C" w:rsidRDefault="00A70C43" w:rsidP="00D94F50">
                  <w:pPr>
                    <w:spacing w:before="100" w:beforeAutospacing="1" w:after="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598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0C43" w:rsidRPr="00B7571C" w:rsidRDefault="00A70C43" w:rsidP="00D94F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:rsidR="00B00AAA" w:rsidRPr="00B7571C" w:rsidRDefault="00B00AAA" w:rsidP="00B00AAA">
            <w:pPr>
              <w:spacing w:after="0" w:line="240" w:lineRule="auto"/>
              <w:rPr>
                <w:rFonts w:ascii="Trebuchet MS" w:eastAsia="Times New Roman" w:hAnsi="Trebuchet MS" w:cs="Arial"/>
                <w:lang w:eastAsia="it-IT"/>
              </w:rPr>
            </w:pPr>
          </w:p>
          <w:p w:rsidR="00802815" w:rsidRPr="00B7571C" w:rsidRDefault="00802815" w:rsidP="00B00AAA">
            <w:pPr>
              <w:spacing w:after="0" w:line="240" w:lineRule="auto"/>
              <w:rPr>
                <w:rFonts w:ascii="Trebuchet MS" w:eastAsia="Times New Roman" w:hAnsi="Trebuchet MS" w:cs="Arial"/>
                <w:lang w:eastAsia="it-IT"/>
              </w:rPr>
            </w:pPr>
          </w:p>
          <w:p w:rsidR="0001509F" w:rsidRPr="00B7571C" w:rsidRDefault="0001509F" w:rsidP="00B00AAA">
            <w:pPr>
              <w:spacing w:after="0" w:line="240" w:lineRule="auto"/>
              <w:rPr>
                <w:rFonts w:ascii="Trebuchet MS" w:eastAsia="Times New Roman" w:hAnsi="Trebuchet MS" w:cs="Arial"/>
                <w:lang w:eastAsia="it-IT"/>
              </w:rPr>
            </w:pPr>
          </w:p>
          <w:p w:rsidR="0001509F" w:rsidRPr="00B7571C" w:rsidRDefault="0001509F" w:rsidP="00B00AAA">
            <w:pPr>
              <w:spacing w:after="0" w:line="240" w:lineRule="auto"/>
              <w:rPr>
                <w:rFonts w:ascii="Trebuchet MS" w:eastAsia="Times New Roman" w:hAnsi="Trebuchet MS" w:cs="Arial"/>
                <w:lang w:eastAsia="it-IT"/>
              </w:rPr>
            </w:pPr>
          </w:p>
          <w:p w:rsidR="00802815" w:rsidRPr="00B7571C" w:rsidRDefault="00802815" w:rsidP="00B00AAA">
            <w:pPr>
              <w:spacing w:after="0" w:line="240" w:lineRule="auto"/>
              <w:rPr>
                <w:rFonts w:ascii="Trebuchet MS" w:eastAsia="Times New Roman" w:hAnsi="Trebuchet MS" w:cs="Arial"/>
                <w:lang w:eastAsia="it-IT"/>
              </w:rPr>
            </w:pPr>
          </w:p>
          <w:p w:rsidR="00802815" w:rsidRPr="00B7571C" w:rsidRDefault="00802815" w:rsidP="00B00AAA">
            <w:pPr>
              <w:spacing w:after="0" w:line="240" w:lineRule="auto"/>
              <w:rPr>
                <w:rFonts w:ascii="Trebuchet MS" w:eastAsia="Times New Roman" w:hAnsi="Trebuchet MS" w:cs="Arial"/>
                <w:lang w:eastAsia="it-IT"/>
              </w:rPr>
            </w:pPr>
          </w:p>
          <w:p w:rsidR="00802815" w:rsidRPr="00B7571C" w:rsidRDefault="00802815" w:rsidP="00B00AAA">
            <w:pPr>
              <w:spacing w:after="0" w:line="240" w:lineRule="auto"/>
              <w:rPr>
                <w:rFonts w:ascii="Trebuchet MS" w:eastAsia="Times New Roman" w:hAnsi="Trebuchet MS" w:cs="Arial"/>
                <w:lang w:eastAsia="it-IT"/>
              </w:rPr>
            </w:pPr>
          </w:p>
          <w:p w:rsidR="00802815" w:rsidRPr="00B7571C" w:rsidRDefault="00802815" w:rsidP="00B00AAA">
            <w:pPr>
              <w:spacing w:after="0" w:line="240" w:lineRule="auto"/>
              <w:rPr>
                <w:rFonts w:ascii="Trebuchet MS" w:eastAsia="Times New Roman" w:hAnsi="Trebuchet MS" w:cs="Arial"/>
                <w:lang w:eastAsia="it-IT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20"/>
              <w:gridCol w:w="3941"/>
              <w:gridCol w:w="4362"/>
              <w:gridCol w:w="3761"/>
            </w:tblGrid>
            <w:tr w:rsidR="00A70C43" w:rsidRPr="00B7571C" w:rsidTr="00B00A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0C43" w:rsidRPr="00B7571C" w:rsidRDefault="00A70C43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0000CD"/>
                      <w:lang w:eastAsia="it-IT"/>
                    </w:rPr>
                    <w:t>accesso documentale</w:t>
                  </w: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0000CD"/>
                      <w:lang w:eastAsia="it-IT"/>
                    </w:rPr>
                    <w:br/>
                    <w:t>(accesso agli atti)</w:t>
                  </w:r>
                </w:p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Legge n. 241/1990 art. 22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ED7D31" w:themeColor="accent2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ED7D31" w:themeColor="accent2"/>
                      <w:lang w:eastAsia="it-IT"/>
                    </w:rPr>
                    <w:t>accesso civico semplice concernente dati, documenti e informazioni soggetti a pubblicazione obbligatoria</w:t>
                  </w:r>
                </w:p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ED7D31" w:themeColor="accent2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D.Lgs.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n. 33/2013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art. 5, comma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  <w:t>accesso civico generalizzato</w:t>
                  </w:r>
                </w:p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b/>
                      <w:bCs/>
                      <w:color w:val="32CD32"/>
                      <w:lang w:eastAsia="it-IT"/>
                    </w:rPr>
                    <w:t>concernente dati e documenti ulteriori</w:t>
                  </w:r>
                </w:p>
                <w:p w:rsidR="00A70C43" w:rsidRPr="00B7571C" w:rsidRDefault="00A70C43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D.Lgs.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n. 33/2013 e </w:t>
                  </w:r>
                  <w:proofErr w:type="spellStart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>s.m.i.</w:t>
                  </w:r>
                  <w:proofErr w:type="spellEnd"/>
                  <w:r w:rsidRPr="00B7571C">
                    <w:rPr>
                      <w:rFonts w:ascii="Arial" w:eastAsia="Times New Roman" w:hAnsi="Arial" w:cs="Arial"/>
                      <w:color w:val="0000FF"/>
                      <w:lang w:eastAsia="it-IT"/>
                    </w:rPr>
                    <w:t xml:space="preserve"> art. 5, comma 2 e art. 5-bis</w:t>
                  </w:r>
                </w:p>
              </w:tc>
            </w:tr>
            <w:tr w:rsidR="00802815" w:rsidRPr="00B7571C" w:rsidTr="00802815">
              <w:trPr>
                <w:trHeight w:val="118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Come indirizzare la richiesta</w:t>
                  </w: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br/>
                  </w:r>
                  <w:r w:rsidRPr="00B7571C">
                    <w:rPr>
                      <w:rFonts w:ascii="Arial" w:eastAsia="Times New Roman" w:hAnsi="Arial" w:cs="Arial"/>
                      <w:i/>
                      <w:iCs/>
                      <w:lang w:eastAsia="it-IT"/>
                    </w:rPr>
                    <w:t>(allegando copia del documento di identità in corso di validità)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D94F50">
                  <w:pPr>
                    <w:spacing w:before="100" w:beforeAutospacing="1" w:after="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br/>
                    <w:t>L'istanza può essere presentata, attraverso l'apposito modulo, con una delle seguenti modalità: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direttamente presso gli uffici protocollo;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tramite il servizio postale;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tramite Posta elettronica e/o certificata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D94F5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L'istanza può essere presentata, anche attraverso l'apposito modulo</w:t>
                  </w:r>
                  <w:r w:rsidRPr="00B7571C">
                    <w:t xml:space="preserve"> </w:t>
                  </w: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con una delle seguenti modalità: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direttamente presso gli uffici protocollo;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tramite il servizio postale;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tramite Posta elettronica e/o certificata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D94F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L'istanza può essere presentata attraverso l'apposito modulo con una delle seguenti modalità: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6"/>
                    </w:numPr>
                    <w:spacing w:after="0" w:line="240" w:lineRule="auto"/>
                    <w:ind w:left="-37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direttamente presso gli uffici detentori del dato; 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6"/>
                    </w:numPr>
                    <w:spacing w:after="0" w:line="240" w:lineRule="auto"/>
                    <w:ind w:left="-37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direttamente presso gli uffici protocollo;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6"/>
                    </w:numPr>
                    <w:spacing w:after="0" w:line="240" w:lineRule="auto"/>
                    <w:ind w:left="-320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tramite il servizio postale;</w:t>
                  </w:r>
                </w:p>
                <w:p w:rsidR="00802815" w:rsidRPr="00B7571C" w:rsidRDefault="00802815" w:rsidP="00D94F50">
                  <w:pPr>
                    <w:pStyle w:val="Paragrafoelenco"/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tramite Posta elettronica e/o certificata </w:t>
                  </w:r>
                </w:p>
              </w:tc>
            </w:tr>
            <w:tr w:rsidR="00802815" w:rsidRPr="00B7571C" w:rsidTr="00B00A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Esercizio del diritto di opposizione da parte di eventuali controinteressati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si</w:t>
                  </w:r>
                </w:p>
              </w:tc>
            </w:tr>
            <w:tr w:rsidR="00802815" w:rsidRPr="00B7571C" w:rsidTr="00B00A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Tutela in caso di rifiuto o inerzia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 xml:space="preserve">Titolare potere sostitutivo </w:t>
                  </w:r>
                </w:p>
                <w:p w:rsidR="00802815" w:rsidRPr="00B7571C" w:rsidRDefault="00802815" w:rsidP="00E11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(Delibera di Nomina)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E11F4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Direttore Generale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RICHIESTA DI RIESAME DA INVIARE AL Responsabile della Prevenzione della Corruzione e della Trasparenza</w:t>
                  </w:r>
                </w:p>
              </w:tc>
            </w:tr>
            <w:tr w:rsidR="00802815" w:rsidRPr="00B7571C" w:rsidTr="00B00A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A chi rivolgersi per la tutela giurisdizionale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lang w:eastAsia="it-IT"/>
                    </w:rPr>
                    <w:t>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815" w:rsidRPr="00B7571C" w:rsidRDefault="00802815" w:rsidP="00B00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B7571C">
                    <w:rPr>
                      <w:rFonts w:ascii="Arial" w:eastAsia="Times New Roman" w:hAnsi="Arial" w:cs="Arial"/>
                      <w:color w:val="FF0000"/>
                      <w:lang w:eastAsia="it-IT"/>
                    </w:rPr>
                    <w:t>TAR</w:t>
                  </w:r>
                </w:p>
              </w:tc>
            </w:tr>
          </w:tbl>
          <w:p w:rsidR="00B00AAA" w:rsidRPr="00B7571C" w:rsidRDefault="00B00AAA" w:rsidP="00B00A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9933"/>
                <w:lang w:eastAsia="it-IT"/>
              </w:rPr>
            </w:pPr>
          </w:p>
        </w:tc>
      </w:tr>
      <w:tr w:rsidR="00A70C43" w:rsidRPr="00B7571C" w:rsidTr="00140422"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hideMark/>
          </w:tcPr>
          <w:p w:rsidR="00A70C43" w:rsidRPr="00B7571C" w:rsidRDefault="00A70C43" w:rsidP="00B00AAA">
            <w:pPr>
              <w:shd w:val="clear" w:color="auto" w:fill="009933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mallCaps/>
                <w:color w:val="FFFFFF"/>
                <w:bdr w:val="none" w:sz="0" w:space="0" w:color="auto" w:frame="1"/>
                <w:shd w:val="clear" w:color="auto" w:fill="009933"/>
                <w:lang w:eastAsia="it-IT"/>
              </w:rPr>
            </w:pPr>
          </w:p>
        </w:tc>
      </w:tr>
    </w:tbl>
    <w:p w:rsidR="00996233" w:rsidRPr="00B7571C" w:rsidRDefault="00996233"/>
    <w:tbl>
      <w:tblPr>
        <w:tblW w:w="14938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6"/>
        <w:gridCol w:w="4186"/>
        <w:gridCol w:w="4394"/>
        <w:gridCol w:w="4962"/>
      </w:tblGrid>
      <w:tr w:rsidR="0001509F" w:rsidRPr="00B7571C" w:rsidTr="00D91463">
        <w:trPr>
          <w:tblCellSpacing w:w="15" w:type="dxa"/>
        </w:trPr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9F" w:rsidRPr="00B7571C" w:rsidRDefault="0001509F" w:rsidP="000314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7571C">
              <w:rPr>
                <w:rFonts w:ascii="Arial" w:eastAsia="Times New Roman" w:hAnsi="Arial" w:cs="Arial"/>
                <w:lang w:eastAsia="it-IT"/>
              </w:rPr>
              <w:t>Modulistica</w:t>
            </w:r>
          </w:p>
          <w:p w:rsidR="0001509F" w:rsidRPr="00B7571C" w:rsidRDefault="0001509F" w:rsidP="000314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7571C">
              <w:rPr>
                <w:rFonts w:ascii="Arial" w:eastAsia="Times New Roman" w:hAnsi="Arial" w:cs="Arial"/>
                <w:lang w:eastAsia="it-IT"/>
              </w:rPr>
              <w:t>(l’utilizzo dei moduli non è obbligatorio)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63" w:rsidRPr="00B7571C" w:rsidRDefault="00D91463" w:rsidP="00D914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hyperlink r:id="rId6" w:history="1">
              <w:r w:rsidRPr="00B7571C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Accesso_Documentale_rev_1_2024</w:t>
              </w:r>
            </w:hyperlink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9F" w:rsidRPr="00B7571C" w:rsidRDefault="00D91463" w:rsidP="00D914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hyperlink r:id="rId7" w:history="1">
              <w:r w:rsidRPr="00B7571C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Accesso_Civico_Semplice_rev_1_2024</w:t>
              </w:r>
              <w:r w:rsidR="0001509F" w:rsidRPr="00B7571C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 </w:t>
              </w:r>
            </w:hyperlink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09F" w:rsidRPr="00B7571C" w:rsidRDefault="00D91463" w:rsidP="00D91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  <w:hyperlink r:id="rId8" w:history="1">
              <w:r w:rsidRPr="00B7571C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Accesso_Civico_Generalizzato_rev_1_2024</w:t>
              </w:r>
            </w:hyperlink>
          </w:p>
          <w:p w:rsidR="0001509F" w:rsidRPr="00B7571C" w:rsidRDefault="00D91463" w:rsidP="00D91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it-IT"/>
              </w:rPr>
            </w:pPr>
            <w:hyperlink r:id="rId9" w:history="1">
              <w:r w:rsidRPr="00B7571C">
                <w:rPr>
                  <w:rStyle w:val="Collegamentoipertestuale"/>
                  <w:rFonts w:ascii="Arial" w:hAnsi="Arial" w:cs="Arial"/>
                </w:rPr>
                <w:t>Riesame_rev_1_2024</w:t>
              </w:r>
            </w:hyperlink>
            <w:r w:rsidR="0001509F" w:rsidRPr="00B7571C">
              <w:rPr>
                <w:rFonts w:ascii="Arial" w:eastAsia="Times New Roman" w:hAnsi="Arial" w:cs="Arial"/>
                <w:color w:val="0000FF"/>
                <w:u w:val="single"/>
                <w:lang w:eastAsia="it-IT"/>
              </w:rPr>
              <w:t xml:space="preserve"> </w:t>
            </w:r>
          </w:p>
        </w:tc>
      </w:tr>
    </w:tbl>
    <w:p w:rsidR="0001509F" w:rsidRPr="00B7571C" w:rsidRDefault="0001509F"/>
    <w:sectPr w:rsidR="0001509F" w:rsidRPr="00B7571C" w:rsidSect="00802815">
      <w:pgSz w:w="16838" w:h="11906" w:orient="landscape"/>
      <w:pgMar w:top="709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C47"/>
    <w:multiLevelType w:val="hybridMultilevel"/>
    <w:tmpl w:val="52A04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32114"/>
    <w:multiLevelType w:val="multilevel"/>
    <w:tmpl w:val="63B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80A23"/>
    <w:multiLevelType w:val="multilevel"/>
    <w:tmpl w:val="03A2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F65033"/>
    <w:multiLevelType w:val="multilevel"/>
    <w:tmpl w:val="EE38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11456C"/>
    <w:multiLevelType w:val="multilevel"/>
    <w:tmpl w:val="1F2C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7709CC"/>
    <w:multiLevelType w:val="multilevel"/>
    <w:tmpl w:val="066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CC488A"/>
    <w:multiLevelType w:val="multilevel"/>
    <w:tmpl w:val="195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F01A32"/>
    <w:multiLevelType w:val="hybridMultilevel"/>
    <w:tmpl w:val="D19E1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C1D0E"/>
    <w:multiLevelType w:val="multilevel"/>
    <w:tmpl w:val="98CC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FD66CB"/>
    <w:multiLevelType w:val="multilevel"/>
    <w:tmpl w:val="6C8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732132"/>
    <w:multiLevelType w:val="multilevel"/>
    <w:tmpl w:val="621E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251109"/>
    <w:multiLevelType w:val="multilevel"/>
    <w:tmpl w:val="8AD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E90E2B"/>
    <w:multiLevelType w:val="multilevel"/>
    <w:tmpl w:val="94A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1851D1"/>
    <w:multiLevelType w:val="hybridMultilevel"/>
    <w:tmpl w:val="FF1429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3C3622"/>
    <w:multiLevelType w:val="multilevel"/>
    <w:tmpl w:val="0FE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B313B8"/>
    <w:multiLevelType w:val="hybridMultilevel"/>
    <w:tmpl w:val="6B421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70336"/>
    <w:multiLevelType w:val="hybridMultilevel"/>
    <w:tmpl w:val="DB1AF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F444F"/>
    <w:multiLevelType w:val="hybridMultilevel"/>
    <w:tmpl w:val="7AD82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342437"/>
    <w:multiLevelType w:val="hybridMultilevel"/>
    <w:tmpl w:val="3698AC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F0CC1"/>
    <w:multiLevelType w:val="multilevel"/>
    <w:tmpl w:val="D440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9"/>
  </w:num>
  <w:num w:numId="5">
    <w:abstractNumId w:val="2"/>
  </w:num>
  <w:num w:numId="6">
    <w:abstractNumId w:val="19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15"/>
  </w:num>
  <w:num w:numId="16">
    <w:abstractNumId w:val="18"/>
  </w:num>
  <w:num w:numId="17">
    <w:abstractNumId w:val="13"/>
  </w:num>
  <w:num w:numId="18">
    <w:abstractNumId w:val="17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B2F"/>
    <w:rsid w:val="0001509F"/>
    <w:rsid w:val="00075428"/>
    <w:rsid w:val="000D3447"/>
    <w:rsid w:val="00100362"/>
    <w:rsid w:val="00140422"/>
    <w:rsid w:val="00172A1E"/>
    <w:rsid w:val="001975A1"/>
    <w:rsid w:val="00266026"/>
    <w:rsid w:val="003105DA"/>
    <w:rsid w:val="00383EA0"/>
    <w:rsid w:val="003974B4"/>
    <w:rsid w:val="00422374"/>
    <w:rsid w:val="004D283F"/>
    <w:rsid w:val="005568CE"/>
    <w:rsid w:val="00583DDF"/>
    <w:rsid w:val="00641D35"/>
    <w:rsid w:val="0065164B"/>
    <w:rsid w:val="00691518"/>
    <w:rsid w:val="00714B2F"/>
    <w:rsid w:val="00723AD3"/>
    <w:rsid w:val="00802815"/>
    <w:rsid w:val="008116EA"/>
    <w:rsid w:val="00854BA1"/>
    <w:rsid w:val="00996233"/>
    <w:rsid w:val="00A70C43"/>
    <w:rsid w:val="00A824A4"/>
    <w:rsid w:val="00AE67E8"/>
    <w:rsid w:val="00B00AAA"/>
    <w:rsid w:val="00B048E5"/>
    <w:rsid w:val="00B0795F"/>
    <w:rsid w:val="00B7571C"/>
    <w:rsid w:val="00BF5FED"/>
    <w:rsid w:val="00C30080"/>
    <w:rsid w:val="00C33F9B"/>
    <w:rsid w:val="00CF6D77"/>
    <w:rsid w:val="00CF7B16"/>
    <w:rsid w:val="00D0001A"/>
    <w:rsid w:val="00D018CD"/>
    <w:rsid w:val="00D06AFC"/>
    <w:rsid w:val="00D91463"/>
    <w:rsid w:val="00E11F47"/>
    <w:rsid w:val="00E353D2"/>
    <w:rsid w:val="00F56898"/>
    <w:rsid w:val="00FF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A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09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D344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41D35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16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cesso_Civico_Generalizzato_rev_1_2024.docx" TargetMode="External"/><Relationship Id="rId3" Type="http://schemas.openxmlformats.org/officeDocument/2006/relationships/styles" Target="styles.xml"/><Relationship Id="rId7" Type="http://schemas.openxmlformats.org/officeDocument/2006/relationships/hyperlink" Target="Accesso_Civico_Semplice_rev_1_202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ccesso_Documentale_rev_1_2024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iesame_rev_1_2024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BC5E-41A1-44F9-B12C-74AD1BA3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auriemma</dc:creator>
  <cp:lastModifiedBy>bdeangelis</cp:lastModifiedBy>
  <cp:revision>8</cp:revision>
  <cp:lastPrinted>2018-05-17T08:38:00Z</cp:lastPrinted>
  <dcterms:created xsi:type="dcterms:W3CDTF">2024-10-21T09:28:00Z</dcterms:created>
  <dcterms:modified xsi:type="dcterms:W3CDTF">2024-10-21T09:49:00Z</dcterms:modified>
</cp:coreProperties>
</file>